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3CB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63CF89E4" wp14:editId="2BE9D522">
            <wp:extent cx="1097856" cy="704850"/>
            <wp:effectExtent l="0" t="0" r="7620" b="0"/>
            <wp:docPr id="2" name="Рисунок 2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141" cy="70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3CB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8813CB" w:rsidRPr="0049495D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8813CB" w:rsidRPr="0049495D" w:rsidRDefault="008813CB" w:rsidP="008813CB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КОЛЛЕГИЯ</w:t>
      </w:r>
    </w:p>
    <w:p w:rsidR="008813CB" w:rsidRPr="00561B8F" w:rsidRDefault="008813CB" w:rsidP="00E216D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9495D">
        <w:rPr>
          <w:rFonts w:ascii="Times New Roman" w:eastAsia="Times New Roman" w:hAnsi="Times New Roman" w:cs="Times New Roman"/>
          <w:noProof/>
          <w:color w:val="00417E"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 wp14:anchorId="44A24302" wp14:editId="1FF16C69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.1pt;margin-top:.15pt;width:467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LybjDx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E216D4" w:rsidRPr="00E216D4" w:rsidRDefault="00E216D4" w:rsidP="00E216D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216D4" w:rsidRPr="00E216D4" w:rsidRDefault="00E216D4" w:rsidP="00E216D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E216D4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РЕШЕНИЕ</w:t>
      </w:r>
    </w:p>
    <w:p w:rsidR="00E216D4" w:rsidRPr="00E216D4" w:rsidRDefault="00E216D4" w:rsidP="00E216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E216D4" w:rsidRPr="00E216D4" w:rsidTr="00D30C19">
        <w:tc>
          <w:tcPr>
            <w:tcW w:w="3544" w:type="dxa"/>
            <w:shd w:val="clear" w:color="auto" w:fill="auto"/>
          </w:tcPr>
          <w:p w:rsidR="00E216D4" w:rsidRPr="00E216D4" w:rsidRDefault="00E216D4" w:rsidP="0080118F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80118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22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</w:t>
            </w:r>
            <w:r w:rsidR="0080118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декабря 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20</w:t>
            </w:r>
            <w:r w:rsidR="0080118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15 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E216D4" w:rsidRPr="00E216D4" w:rsidRDefault="00E216D4" w:rsidP="0080118F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№ </w:t>
            </w:r>
            <w:r w:rsidR="0080118F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173</w:t>
            </w:r>
          </w:p>
        </w:tc>
        <w:tc>
          <w:tcPr>
            <w:tcW w:w="3793" w:type="dxa"/>
            <w:shd w:val="clear" w:color="auto" w:fill="auto"/>
          </w:tcPr>
          <w:p w:rsidR="00E216D4" w:rsidRPr="00E216D4" w:rsidRDefault="00E216D4" w:rsidP="0080118F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г.</w:t>
            </w:r>
            <w:r w:rsidR="0080118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</w:p>
        </w:tc>
      </w:tr>
    </w:tbl>
    <w:p w:rsidR="00E216D4" w:rsidRPr="00F01D8C" w:rsidRDefault="0080118F" w:rsidP="00F01D8C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22.75pt;margin-top:-232pt;width:501.75pt;height:243.15pt;z-index:-251658240;mso-position-horizontal-relative:text;mso-position-vertical-relative:text">
            <v:imagedata r:id="rId9" o:title=""/>
          </v:shape>
          <o:OLEObject Type="Embed" ProgID="Paint.Picture" ShapeID="_x0000_s1026" DrawAspect="Content" ObjectID="_1512904012" r:id="rId10"/>
        </w:pict>
      </w:r>
    </w:p>
    <w:p w:rsidR="00430135" w:rsidRPr="00F01D8C" w:rsidRDefault="00430135" w:rsidP="00F01D8C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430135" w:rsidRPr="005F3289" w:rsidRDefault="009801EA" w:rsidP="00390BB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 w:rsidRPr="005F3289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О</w:t>
      </w:r>
      <w:r w:rsidR="00192B52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б утверждении</w:t>
      </w:r>
      <w:r w:rsidRPr="005F3289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</w:t>
      </w:r>
      <w:r w:rsidR="00192B52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Правил</w:t>
      </w:r>
      <w:r w:rsidR="0027579B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классификации медицинских изделий</w:t>
      </w:r>
      <w:r w:rsidR="0027579B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br/>
        <w:t>в зависимости от потенциального риска применения</w:t>
      </w:r>
    </w:p>
    <w:p w:rsidR="009801EA" w:rsidRPr="005F3289" w:rsidRDefault="009801EA" w:rsidP="00F01D8C">
      <w:pPr>
        <w:spacing w:after="0" w:line="360" w:lineRule="auto"/>
        <w:contextualSpacing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9801EA" w:rsidRPr="005F3289" w:rsidRDefault="00E533BD" w:rsidP="004450A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proofErr w:type="gramStart"/>
      <w:r w:rsidRPr="00E533BD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соответствии с пунктом 2 статьи 31 Договора о Евразийском экономическом союзе от 29 мая 2014 года, пунктом 4 статьи 4 Соглашения о единых принципах и правилах обращения медицинских изделий (изделий медицинского назначения и медицинской техники) </w:t>
      </w:r>
      <w:r w:rsidR="00D071BF" w:rsidRPr="00D071BF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br/>
      </w:r>
      <w:r w:rsidRPr="00E533BD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 Евразийского экономического сою</w:t>
      </w:r>
      <w:bookmarkStart w:id="0" w:name="_GoBack"/>
      <w:bookmarkEnd w:id="0"/>
      <w:r w:rsidRPr="00E533BD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за от 23 декабря 2014 года, пунктом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23</w:t>
      </w:r>
      <w:r w:rsidRPr="00E533BD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приложения №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2</w:t>
      </w:r>
      <w:r w:rsidRPr="00E533BD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к Регламенту работы Евразийской экономической комиссии, утвержденному Решением Высшего Евразийского</w:t>
      </w:r>
      <w:proofErr w:type="gramEnd"/>
      <w:r w:rsidRPr="00E533BD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экономического совета от 23 декабря 2014 г. № 98, и в целях исполнения Решения Высшего Евразийского экономического совета от 23 декабря 2014 г. № 109 «О реализации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 союза» </w:t>
      </w:r>
      <w:r w:rsidR="00D3305F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Коллегия Евразийской экономической комиссии </w:t>
      </w:r>
      <w:r w:rsidR="00D3305F" w:rsidRPr="00EA0590">
        <w:rPr>
          <w:rFonts w:ascii="Times New Roman" w:eastAsia="Times New Roman" w:hAnsi="Times New Roman" w:cs="Times New Roman"/>
          <w:b/>
          <w:snapToGrid w:val="0"/>
          <w:spacing w:val="40"/>
          <w:sz w:val="30"/>
          <w:szCs w:val="30"/>
        </w:rPr>
        <w:t>решил</w:t>
      </w:r>
      <w:r w:rsidR="00D3305F" w:rsidRPr="003868EF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а:</w:t>
      </w:r>
    </w:p>
    <w:p w:rsidR="00430135" w:rsidRPr="005F3289" w:rsidRDefault="00D3305F" w:rsidP="004450A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1. Утвердить прилагаем</w:t>
      </w:r>
      <w:r w:rsidR="00EA0590">
        <w:rPr>
          <w:rFonts w:ascii="Times New Roman" w:eastAsia="Times New Roman" w:hAnsi="Times New Roman" w:cs="Times New Roman"/>
          <w:snapToGrid w:val="0"/>
          <w:sz w:val="30"/>
          <w:szCs w:val="30"/>
        </w:rPr>
        <w:t>ые</w:t>
      </w:r>
      <w:r w:rsidR="00331FFE" w:rsidRPr="00331FF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EA0590" w:rsidRPr="00EA0590">
        <w:rPr>
          <w:rFonts w:ascii="Times New Roman" w:eastAsia="Times New Roman" w:hAnsi="Times New Roman" w:cs="Times New Roman"/>
          <w:snapToGrid w:val="0"/>
          <w:sz w:val="30"/>
          <w:szCs w:val="30"/>
        </w:rPr>
        <w:t>Правила классификации медицинских изделий</w:t>
      </w:r>
      <w:r w:rsidR="00EA059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EA0590" w:rsidRPr="00EA0590">
        <w:rPr>
          <w:rFonts w:ascii="Times New Roman" w:eastAsia="Times New Roman" w:hAnsi="Times New Roman" w:cs="Times New Roman"/>
          <w:snapToGrid w:val="0"/>
          <w:sz w:val="30"/>
          <w:szCs w:val="30"/>
        </w:rPr>
        <w:t>в зависимости от потенциального риска применения</w:t>
      </w:r>
      <w:r w:rsidR="00AA3C13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5F3289" w:rsidRPr="0079462B" w:rsidRDefault="00D3305F" w:rsidP="004450A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9462B">
        <w:rPr>
          <w:rFonts w:ascii="Times New Roman" w:eastAsia="Times New Roman" w:hAnsi="Times New Roman" w:cs="Times New Roman"/>
          <w:snapToGrid w:val="0"/>
          <w:sz w:val="30"/>
          <w:szCs w:val="30"/>
        </w:rPr>
        <w:lastRenderedPageBreak/>
        <w:t>2. </w:t>
      </w:r>
      <w:proofErr w:type="gramStart"/>
      <w:r w:rsidR="003B5055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Настоящее Решение вступает в силу </w:t>
      </w:r>
      <w:r w:rsidR="003B505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по истечении 30 календарных дней с даты вступления в силу </w:t>
      </w:r>
      <w:r w:rsidR="003B5055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>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от 23 декабря 2014 года</w:t>
      </w:r>
      <w:r w:rsidR="003B505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либо с даты вступления в силу </w:t>
      </w:r>
      <w:r w:rsidR="003B5055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>Протокола, под</w:t>
      </w:r>
      <w:r w:rsidR="003B505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писанного 2 декабря 2015 года, </w:t>
      </w:r>
      <w:r w:rsidR="003B5055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3B5055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 присоединении Республики Армения к </w:t>
      </w:r>
      <w:r w:rsidR="003B5055">
        <w:rPr>
          <w:rFonts w:ascii="Times New Roman" w:eastAsia="Times New Roman" w:hAnsi="Times New Roman" w:cs="Times New Roman"/>
          <w:snapToGrid w:val="0"/>
          <w:sz w:val="30"/>
          <w:szCs w:val="30"/>
        </w:rPr>
        <w:t>Соглашению</w:t>
      </w:r>
      <w:r w:rsidR="003B5055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о единых</w:t>
      </w:r>
      <w:proofErr w:type="gramEnd"/>
      <w:r w:rsidR="003B5055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proofErr w:type="gramStart"/>
      <w:r w:rsidR="003B5055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>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от 23 декабря 2014 года</w:t>
      </w:r>
      <w:r w:rsidR="003B5055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3B5055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3B5055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зависимости от того, какая дата является более поздней, но не ранее </w:t>
      </w:r>
      <w:r w:rsidR="003B5055">
        <w:rPr>
          <w:rFonts w:ascii="Times New Roman" w:eastAsia="Times New Roman" w:hAnsi="Times New Roman" w:cs="Times New Roman"/>
          <w:snapToGrid w:val="0"/>
          <w:sz w:val="30"/>
          <w:szCs w:val="30"/>
        </w:rPr>
        <w:t>чем по истечении 30 календарных дней с даты официального опубликования настоящего Решения</w:t>
      </w:r>
      <w:r w:rsidR="006008AC" w:rsidRPr="0079462B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  <w:proofErr w:type="gramEnd"/>
    </w:p>
    <w:p w:rsidR="00A35FAB" w:rsidRPr="00A35FAB" w:rsidRDefault="00A35FAB" w:rsidP="00A35FAB">
      <w:pPr>
        <w:spacing w:after="0" w:line="360" w:lineRule="auto"/>
        <w:contextualSpacing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A35FAB" w:rsidRPr="00A35FAB" w:rsidRDefault="00A35FAB" w:rsidP="00A35FAB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211"/>
        <w:gridCol w:w="4360"/>
      </w:tblGrid>
      <w:tr w:rsidR="00A35FAB" w:rsidRPr="00A51BE4" w:rsidTr="002977D2">
        <w:trPr>
          <w:jc w:val="center"/>
        </w:trPr>
        <w:tc>
          <w:tcPr>
            <w:tcW w:w="5211" w:type="dxa"/>
            <w:shd w:val="clear" w:color="auto" w:fill="auto"/>
          </w:tcPr>
          <w:p w:rsidR="00A35FAB" w:rsidRPr="00A51BE4" w:rsidRDefault="00A35FAB" w:rsidP="002977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1BE4">
              <w:rPr>
                <w:rFonts w:ascii="Times New Roman" w:hAnsi="Times New Roman" w:cs="Times New Roman"/>
                <w:sz w:val="30"/>
                <w:szCs w:val="30"/>
              </w:rPr>
              <w:t>Председатель Коллегии</w:t>
            </w:r>
          </w:p>
          <w:p w:rsidR="00A35FAB" w:rsidRPr="00A51BE4" w:rsidRDefault="00A35FAB" w:rsidP="002977D2">
            <w:pPr>
              <w:pStyle w:val="ConsPlusNonformat"/>
              <w:widowControl/>
              <w:jc w:val="center"/>
              <w:rPr>
                <w:sz w:val="30"/>
                <w:szCs w:val="30"/>
              </w:rPr>
            </w:pPr>
            <w:r w:rsidRPr="004E4CD8">
              <w:rPr>
                <w:rFonts w:ascii="Times New Roman" w:hAnsi="Times New Roman" w:cs="Times New Roman"/>
                <w:sz w:val="30"/>
                <w:szCs w:val="30"/>
              </w:rPr>
              <w:t>Евразийской экономической комиссии</w:t>
            </w:r>
          </w:p>
        </w:tc>
        <w:tc>
          <w:tcPr>
            <w:tcW w:w="4360" w:type="dxa"/>
            <w:shd w:val="clear" w:color="auto" w:fill="auto"/>
          </w:tcPr>
          <w:p w:rsidR="00A35FAB" w:rsidRDefault="00A35FAB" w:rsidP="002977D2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A35FAB" w:rsidRPr="004E4CD8" w:rsidRDefault="00A35FAB" w:rsidP="002977D2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r w:rsidRPr="004E4CD8">
              <w:rPr>
                <w:rFonts w:ascii="Times New Roman" w:hAnsi="Times New Roman" w:cs="Times New Roman"/>
                <w:sz w:val="30"/>
                <w:szCs w:val="30"/>
              </w:rPr>
              <w:t>В. Христенко</w:t>
            </w:r>
          </w:p>
        </w:tc>
      </w:tr>
    </w:tbl>
    <w:p w:rsidR="00E216D4" w:rsidRPr="00A35FAB" w:rsidRDefault="00E216D4" w:rsidP="005F3289">
      <w:pPr>
        <w:rPr>
          <w:rFonts w:ascii="Times New Roman" w:eastAsia="Times New Roman" w:hAnsi="Times New Roman" w:cs="Times New Roman"/>
          <w:bCs/>
          <w:snapToGrid w:val="0"/>
          <w:sz w:val="30"/>
          <w:szCs w:val="30"/>
          <w:lang w:eastAsia="x-none"/>
        </w:rPr>
      </w:pPr>
    </w:p>
    <w:sectPr w:rsidR="00E216D4" w:rsidRPr="00A35FAB" w:rsidSect="006C1E7C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297" w:rsidRDefault="00525297" w:rsidP="006C1E7C">
      <w:pPr>
        <w:spacing w:after="0" w:line="240" w:lineRule="auto"/>
      </w:pPr>
      <w:r>
        <w:separator/>
      </w:r>
    </w:p>
  </w:endnote>
  <w:endnote w:type="continuationSeparator" w:id="0">
    <w:p w:rsidR="00525297" w:rsidRDefault="00525297" w:rsidP="006C1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297" w:rsidRDefault="00525297" w:rsidP="006C1E7C">
      <w:pPr>
        <w:spacing w:after="0" w:line="240" w:lineRule="auto"/>
      </w:pPr>
      <w:r>
        <w:separator/>
      </w:r>
    </w:p>
  </w:footnote>
  <w:footnote w:type="continuationSeparator" w:id="0">
    <w:p w:rsidR="00525297" w:rsidRDefault="00525297" w:rsidP="006C1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40924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6C1E7C" w:rsidRPr="006C1E7C" w:rsidRDefault="006C1E7C">
        <w:pPr>
          <w:pStyle w:val="a7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6C1E7C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6C1E7C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6C1E7C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80118F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6C1E7C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6C1E7C" w:rsidRDefault="006C1E7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59"/>
    <w:rsid w:val="00192B52"/>
    <w:rsid w:val="001E1C3A"/>
    <w:rsid w:val="0027579B"/>
    <w:rsid w:val="002A0F3B"/>
    <w:rsid w:val="0030152B"/>
    <w:rsid w:val="00301EA3"/>
    <w:rsid w:val="00331FFE"/>
    <w:rsid w:val="003868EF"/>
    <w:rsid w:val="00390BB5"/>
    <w:rsid w:val="003A731A"/>
    <w:rsid w:val="003B5055"/>
    <w:rsid w:val="0040318B"/>
    <w:rsid w:val="00422EA4"/>
    <w:rsid w:val="00430135"/>
    <w:rsid w:val="004450A4"/>
    <w:rsid w:val="00461EC3"/>
    <w:rsid w:val="004D2416"/>
    <w:rsid w:val="004E1475"/>
    <w:rsid w:val="004E6A71"/>
    <w:rsid w:val="005149EA"/>
    <w:rsid w:val="00525297"/>
    <w:rsid w:val="00576896"/>
    <w:rsid w:val="005A1BFD"/>
    <w:rsid w:val="005F3289"/>
    <w:rsid w:val="006008AC"/>
    <w:rsid w:val="00652BA4"/>
    <w:rsid w:val="006535A4"/>
    <w:rsid w:val="006B5D14"/>
    <w:rsid w:val="006C1E7C"/>
    <w:rsid w:val="00713D90"/>
    <w:rsid w:val="00716351"/>
    <w:rsid w:val="007379DD"/>
    <w:rsid w:val="007711ED"/>
    <w:rsid w:val="0079462B"/>
    <w:rsid w:val="00797E7A"/>
    <w:rsid w:val="0080118F"/>
    <w:rsid w:val="008813CB"/>
    <w:rsid w:val="00903741"/>
    <w:rsid w:val="00972359"/>
    <w:rsid w:val="009801EA"/>
    <w:rsid w:val="00A35FAB"/>
    <w:rsid w:val="00A942A7"/>
    <w:rsid w:val="00AA3C13"/>
    <w:rsid w:val="00AB400E"/>
    <w:rsid w:val="00BD21F5"/>
    <w:rsid w:val="00C4548F"/>
    <w:rsid w:val="00C67E60"/>
    <w:rsid w:val="00CA5C22"/>
    <w:rsid w:val="00D071BF"/>
    <w:rsid w:val="00D14A02"/>
    <w:rsid w:val="00D3305F"/>
    <w:rsid w:val="00D60F3C"/>
    <w:rsid w:val="00DE7348"/>
    <w:rsid w:val="00E216D4"/>
    <w:rsid w:val="00E533BD"/>
    <w:rsid w:val="00E54671"/>
    <w:rsid w:val="00EA0590"/>
    <w:rsid w:val="00F01D8C"/>
    <w:rsid w:val="00F459C6"/>
    <w:rsid w:val="00F50B5D"/>
    <w:rsid w:val="00F50F14"/>
    <w:rsid w:val="00F754EF"/>
    <w:rsid w:val="00F808A3"/>
    <w:rsid w:val="00FC475B"/>
    <w:rsid w:val="00FF3C63"/>
    <w:rsid w:val="00FF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E1C3A"/>
    <w:rPr>
      <w:color w:val="808080"/>
    </w:rPr>
  </w:style>
  <w:style w:type="table" w:styleId="a6">
    <w:name w:val="Table Grid"/>
    <w:basedOn w:val="a1"/>
    <w:uiPriority w:val="59"/>
    <w:rsid w:val="0043013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5F32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31F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C1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1E7C"/>
  </w:style>
  <w:style w:type="paragraph" w:styleId="a9">
    <w:name w:val="footer"/>
    <w:basedOn w:val="a"/>
    <w:link w:val="aa"/>
    <w:uiPriority w:val="99"/>
    <w:unhideWhenUsed/>
    <w:rsid w:val="006C1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1E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E1C3A"/>
    <w:rPr>
      <w:color w:val="808080"/>
    </w:rPr>
  </w:style>
  <w:style w:type="table" w:styleId="a6">
    <w:name w:val="Table Grid"/>
    <w:basedOn w:val="a1"/>
    <w:uiPriority w:val="59"/>
    <w:rsid w:val="0043013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5F32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31F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C1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1E7C"/>
  </w:style>
  <w:style w:type="paragraph" w:styleId="a9">
    <w:name w:val="footer"/>
    <w:basedOn w:val="a"/>
    <w:link w:val="aa"/>
    <w:uiPriority w:val="99"/>
    <w:unhideWhenUsed/>
    <w:rsid w:val="006C1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1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8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D11"/>
    <w:rsid w:val="00037661"/>
    <w:rsid w:val="00057431"/>
    <w:rsid w:val="002F7071"/>
    <w:rsid w:val="00322595"/>
    <w:rsid w:val="003659ED"/>
    <w:rsid w:val="0037099E"/>
    <w:rsid w:val="00387D53"/>
    <w:rsid w:val="003A4D11"/>
    <w:rsid w:val="00413D11"/>
    <w:rsid w:val="00444362"/>
    <w:rsid w:val="004656FC"/>
    <w:rsid w:val="006B5587"/>
    <w:rsid w:val="008B10C5"/>
    <w:rsid w:val="008C40A8"/>
    <w:rsid w:val="00A61518"/>
    <w:rsid w:val="00B40A88"/>
    <w:rsid w:val="00B64D7D"/>
    <w:rsid w:val="00BB14D3"/>
    <w:rsid w:val="00CA0AFC"/>
    <w:rsid w:val="00CB45B0"/>
    <w:rsid w:val="00CC3E8A"/>
    <w:rsid w:val="00E7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7D53"/>
  </w:style>
  <w:style w:type="paragraph" w:customStyle="1" w:styleId="B71B661228EB4748B3C62E06F91D3D62">
    <w:name w:val="B71B661228EB4748B3C62E06F91D3D62"/>
    <w:rsid w:val="00387D5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7D53"/>
  </w:style>
  <w:style w:type="paragraph" w:customStyle="1" w:styleId="B71B661228EB4748B3C62E06F91D3D62">
    <w:name w:val="B71B661228EB4748B3C62E06F91D3D62"/>
    <w:rsid w:val="00387D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4DA38-5B5D-4610-A542-B1AB28899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Мишачёва Марина Сергеевна</cp:lastModifiedBy>
  <cp:revision>5</cp:revision>
  <cp:lastPrinted>2015-12-28T08:20:00Z</cp:lastPrinted>
  <dcterms:created xsi:type="dcterms:W3CDTF">2015-12-28T08:16:00Z</dcterms:created>
  <dcterms:modified xsi:type="dcterms:W3CDTF">2015-12-29T11:20:00Z</dcterms:modified>
</cp:coreProperties>
</file>